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5" w14:textId="77777777" w:rsidR="003C3C57" w:rsidRDefault="00F15CB9">
      <w:pPr>
        <w:rPr>
          <w:b/>
          <w:color w:val="4E4E4E"/>
          <w:sz w:val="23"/>
          <w:szCs w:val="23"/>
        </w:rPr>
      </w:pPr>
      <w:r w:rsidRPr="002F6BE1">
        <w:rPr>
          <w:b/>
          <w:bCs/>
          <w:color w:val="4E4E4E"/>
          <w:sz w:val="23"/>
          <w:szCs w:val="23"/>
        </w:rPr>
        <w:t>Personalize</w:t>
      </w:r>
      <w:r>
        <w:rPr>
          <w:color w:val="4E4E4E"/>
          <w:sz w:val="23"/>
          <w:szCs w:val="23"/>
        </w:rPr>
        <w:t xml:space="preserve"> the beginning of this letter with information about how a right to counsel program will help people in your legislators' district to make the letter stronger. </w:t>
      </w:r>
      <w:r>
        <w:rPr>
          <w:b/>
          <w:color w:val="4E4E4E"/>
          <w:sz w:val="23"/>
          <w:szCs w:val="23"/>
        </w:rPr>
        <w:t>Make sure they hear what is happening in their district</w:t>
      </w:r>
      <w:r>
        <w:rPr>
          <w:color w:val="4E4E4E"/>
          <w:sz w:val="23"/>
          <w:szCs w:val="23"/>
        </w:rPr>
        <w:t xml:space="preserve">. </w:t>
      </w:r>
      <w:r>
        <w:rPr>
          <w:b/>
          <w:color w:val="4E4E4E"/>
          <w:sz w:val="23"/>
          <w:szCs w:val="23"/>
        </w:rPr>
        <w:t>Find your legislative distri</w:t>
      </w:r>
      <w:r>
        <w:rPr>
          <w:b/>
          <w:color w:val="4E4E4E"/>
          <w:sz w:val="23"/>
          <w:szCs w:val="23"/>
        </w:rPr>
        <w:t xml:space="preserve">ct </w:t>
      </w:r>
      <w:hyperlink r:id="rId5">
        <w:r>
          <w:rPr>
            <w:b/>
            <w:color w:val="256BC9"/>
            <w:sz w:val="23"/>
            <w:szCs w:val="23"/>
          </w:rPr>
          <w:t>here</w:t>
        </w:r>
      </w:hyperlink>
      <w:r>
        <w:rPr>
          <w:b/>
          <w:color w:val="4E4E4E"/>
          <w:sz w:val="23"/>
          <w:szCs w:val="23"/>
        </w:rPr>
        <w:t>.</w:t>
      </w:r>
    </w:p>
    <w:p w14:paraId="00000026" w14:textId="77777777" w:rsidR="003C3C57" w:rsidRDefault="00F15CB9">
      <w:pPr>
        <w:spacing w:after="240"/>
      </w:pPr>
      <w:r>
        <w:rPr>
          <w:color w:val="4E4E4E"/>
          <w:sz w:val="23"/>
          <w:szCs w:val="23"/>
        </w:rPr>
        <w:t>​</w:t>
      </w:r>
    </w:p>
    <w:p w14:paraId="00000027" w14:textId="77777777" w:rsidR="003C3C57" w:rsidRDefault="00F15CB9">
      <w:r>
        <w:t>Email:</w:t>
      </w:r>
    </w:p>
    <w:p w14:paraId="00000028" w14:textId="77777777" w:rsidR="003C3C57" w:rsidRDefault="003C3C57"/>
    <w:p w14:paraId="00000029" w14:textId="77777777" w:rsidR="003C3C57" w:rsidRDefault="00F15CB9">
      <w:r>
        <w:t xml:space="preserve">Subject: Support a Right to Counsel Program </w:t>
      </w:r>
    </w:p>
    <w:p w14:paraId="0000002A" w14:textId="77777777" w:rsidR="003C3C57" w:rsidRDefault="003C3C57"/>
    <w:p w14:paraId="0000002B" w14:textId="77777777" w:rsidR="003C3C57" w:rsidRDefault="00F15CB9">
      <w:r>
        <w:t>Dear _______</w:t>
      </w:r>
    </w:p>
    <w:p w14:paraId="0000002C" w14:textId="77777777" w:rsidR="003C3C57" w:rsidRDefault="003C3C57"/>
    <w:p w14:paraId="0000002D" w14:textId="77777777" w:rsidR="003C3C57" w:rsidRDefault="00F15CB9">
      <w:r>
        <w:t>Thank you for your work to help people in our district who are facing housing instability.</w:t>
      </w:r>
    </w:p>
    <w:p w14:paraId="0000002E" w14:textId="77777777" w:rsidR="003C3C57" w:rsidRDefault="003C3C57"/>
    <w:p w14:paraId="0000002F" w14:textId="77777777" w:rsidR="003C3C57" w:rsidRDefault="00F15CB9">
      <w:r>
        <w:t>As a prou</w:t>
      </w:r>
      <w:r>
        <w:t xml:space="preserve">d member of the League of Women Voters in Massachusetts, I join with the Right to Counsel Coalition that consists of </w:t>
      </w:r>
      <w:hyperlink r:id="rId6">
        <w:r>
          <w:rPr>
            <w:color w:val="1155CC"/>
            <w:u w:val="single"/>
          </w:rPr>
          <w:t>over 200 diverse organizations</w:t>
        </w:r>
      </w:hyperlink>
      <w:r>
        <w:t xml:space="preserve"> statewide, to urge you to support Right to Counse</w:t>
      </w:r>
      <w:r>
        <w:t xml:space="preserve">l (S.874 and H.1436). We have an opportunity to help preserve tenancies and increase housing stability for low-income and vulnerable </w:t>
      </w:r>
      <w:r>
        <w:rPr>
          <w:b/>
        </w:rPr>
        <w:t>tenants</w:t>
      </w:r>
      <w:r>
        <w:t xml:space="preserve"> and </w:t>
      </w:r>
      <w:r>
        <w:rPr>
          <w:b/>
        </w:rPr>
        <w:t xml:space="preserve">owner-occupants </w:t>
      </w:r>
      <w:r>
        <w:t xml:space="preserve">in Massachusetts.  </w:t>
      </w:r>
    </w:p>
    <w:p w14:paraId="00000030" w14:textId="77777777" w:rsidR="003C3C57" w:rsidRDefault="003C3C57"/>
    <w:p w14:paraId="00000031" w14:textId="77777777" w:rsidR="003C3C57" w:rsidRDefault="00F15CB9">
      <w:r>
        <w:t>Housing evictions and instability are felt deeply by people in our distric</w:t>
      </w:r>
      <w:r>
        <w:t xml:space="preserve">t. We need to stop the trauma that evictions cause. </w:t>
      </w:r>
    </w:p>
    <w:p w14:paraId="00000032" w14:textId="77777777" w:rsidR="003C3C57" w:rsidRDefault="003C3C57">
      <w:pPr>
        <w:rPr>
          <w:color w:val="0B5394"/>
        </w:rPr>
      </w:pPr>
    </w:p>
    <w:p w14:paraId="00000033" w14:textId="77777777" w:rsidR="003C3C57" w:rsidRDefault="00F15CB9">
      <w:r>
        <w:t xml:space="preserve">In June, Connecticut passed a right to counsel program.  Massachusetts should do the same and bring this urgently needed and effective eviction diversion tool to low income and vulnerable people in the </w:t>
      </w:r>
      <w:r>
        <w:t>Commonwealth.</w:t>
      </w:r>
    </w:p>
    <w:p w14:paraId="00000034" w14:textId="77777777" w:rsidR="003C3C57" w:rsidRDefault="003C3C57"/>
    <w:p w14:paraId="00000035" w14:textId="77777777" w:rsidR="003C3C57" w:rsidRDefault="00F15CB9">
      <w:pPr>
        <w:rPr>
          <w:b/>
          <w:color w:val="0B5394"/>
        </w:rPr>
      </w:pPr>
      <w:r>
        <w:t xml:space="preserve">Evictions and homelessness have devastating effects on women.  Women, especially black women, are more likely to be evicted.  70% of cases handled in a temporary eviction legal help project in Mass were on behalf of women. </w:t>
      </w:r>
    </w:p>
    <w:p w14:paraId="00000036" w14:textId="77777777" w:rsidR="003C3C57" w:rsidRDefault="003C3C57"/>
    <w:p w14:paraId="00000037" w14:textId="77777777" w:rsidR="003C3C57" w:rsidRDefault="00F15CB9">
      <w:r>
        <w:t>Help people in o</w:t>
      </w:r>
      <w:r>
        <w:t xml:space="preserve">ur district stay housed. </w:t>
      </w:r>
      <w:r>
        <w:rPr>
          <w:b/>
          <w:color w:val="0B5394"/>
        </w:rPr>
        <w:t xml:space="preserve"> </w:t>
      </w:r>
      <w:r>
        <w:t xml:space="preserve">Please support a right to counsel program (S.874 and H.1436) and finally bring a right to counsel program to Massachusetts.  The need is urgent. </w:t>
      </w:r>
    </w:p>
    <w:p w14:paraId="00000038" w14:textId="77777777" w:rsidR="003C3C57" w:rsidRDefault="003C3C57"/>
    <w:p w14:paraId="00000039" w14:textId="77777777" w:rsidR="003C3C57" w:rsidRDefault="00F15CB9">
      <w:r>
        <w:t>Thank you for your time and for your work for the people of our district.</w:t>
      </w:r>
    </w:p>
    <w:p w14:paraId="0000003A" w14:textId="77777777" w:rsidR="003C3C57" w:rsidRDefault="003C3C57"/>
    <w:p w14:paraId="0000003B" w14:textId="77777777" w:rsidR="003C3C57" w:rsidRDefault="00F15CB9">
      <w:r>
        <w:t>Thank you,</w:t>
      </w:r>
    </w:p>
    <w:p w14:paraId="0000003C" w14:textId="77777777" w:rsidR="003C3C57" w:rsidRDefault="003C3C57"/>
    <w:p w14:paraId="0000004C" w14:textId="77777777" w:rsidR="003C3C57" w:rsidRDefault="003C3C57"/>
    <w:sectPr w:rsidR="003C3C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3346"/>
    <w:multiLevelType w:val="multilevel"/>
    <w:tmpl w:val="A21E04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69070D"/>
    <w:multiLevelType w:val="multilevel"/>
    <w:tmpl w:val="5E566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1D0840"/>
    <w:multiLevelType w:val="multilevel"/>
    <w:tmpl w:val="4C642A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FE58CA"/>
    <w:multiLevelType w:val="multilevel"/>
    <w:tmpl w:val="203276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9735E"/>
    <w:multiLevelType w:val="multilevel"/>
    <w:tmpl w:val="38CC3B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57"/>
    <w:rsid w:val="002F6BE1"/>
    <w:rsid w:val="003C3C57"/>
    <w:rsid w:val="00F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642B7"/>
  <w15:docId w15:val="{50735DE5-E334-D843-AEA0-858E570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rtc.org/supporters.html" TargetMode="External"/><Relationship Id="rId5" Type="http://schemas.openxmlformats.org/officeDocument/2006/relationships/hyperlink" Target="https://malegislature.gov/Redistricting/FindYourDistr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2021-10-22T19:55:00Z</dcterms:created>
  <dcterms:modified xsi:type="dcterms:W3CDTF">2021-10-22T19:56:00Z</dcterms:modified>
</cp:coreProperties>
</file>